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AFD" w:rsidRDefault="003D553E" w:rsidP="001B2AFD">
      <w:pPr>
        <w:pStyle w:val="a3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03EEAF7" wp14:editId="48C8DC33">
            <wp:simplePos x="0" y="0"/>
            <wp:positionH relativeFrom="column">
              <wp:posOffset>-203835</wp:posOffset>
            </wp:positionH>
            <wp:positionV relativeFrom="paragraph">
              <wp:posOffset>49530</wp:posOffset>
            </wp:positionV>
            <wp:extent cx="6522720" cy="9189720"/>
            <wp:effectExtent l="0" t="0" r="0" b="0"/>
            <wp:wrapNone/>
            <wp:docPr id="1" name="Рисунок 1" descr="C:\Users\user\AppData\Local\Temp\{E78B5D62-CDE4-4189-B303-AD682FD4EFC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{E78B5D62-CDE4-4189-B303-AD682FD4EFC7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91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9229D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СОГЛАСОВАНО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Председатель профс</w:t>
      </w:r>
      <w:r w:rsidR="003922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оюзного комитета</w:t>
      </w:r>
      <w:r w:rsidR="003922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_____________  Мифтахова Л.В.</w:t>
      </w:r>
      <w:r w:rsidRPr="00244498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br/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«</w:t>
      </w:r>
      <w:r w:rsidR="0039229D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_______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»__________ 20</w:t>
      </w:r>
      <w:r w:rsidR="003922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г.</w:t>
      </w:r>
    </w:p>
    <w:p w:rsidR="0039229D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УТВЕРЖДАЮ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Директор МБОУ «Альдермышская СОШ»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_____________ </w:t>
      </w:r>
      <w:r w:rsidR="003922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Шакиров А.С.</w:t>
      </w:r>
      <w:r w:rsidRPr="00244498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br/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«</w:t>
      </w:r>
      <w:r w:rsidR="0039229D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________</w:t>
      </w:r>
      <w:r w:rsidR="0039229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»__________ 20        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г.</w:t>
      </w:r>
    </w:p>
    <w:p w:rsidR="00244498" w:rsidRDefault="00244498" w:rsidP="0024449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sectPr w:rsidR="00244498" w:rsidSect="0024449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44498" w:rsidRDefault="00244498" w:rsidP="0024449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244498" w:rsidRPr="00244498" w:rsidRDefault="00244498" w:rsidP="0024449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ПОЛОЖЕНИЕ</w:t>
      </w:r>
    </w:p>
    <w:p w:rsidR="00244498" w:rsidRDefault="00244498" w:rsidP="0024449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 противодействии коррупции в муниципальном бюджетном общеобразовательном учреждении «Альдермышская средняя общеобразовательная школа Высокогорского муниципального района Республики Татарстан»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Общие положения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1.1. Настоящее Положение разработано в соответствии с Конституцией Российской Федерации, Федеральным законом от 25.12.2008 № 273-ФЗ «О противодействии коррупции», Федеральным законом от 29.12.2012 № 273-ФЗ «Об образовании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18.07.2011 № 223-ФЗ «О закупках товаров, работ, услуг отдельными видами юридических лиц», иными нормативными правовыми актами Российской Федерации и Республики Татарстан, Уставом школы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1.2. Настоящее Положение определяет основные принципы, задачи и меры по противодействию коррупции в школе, порядок деятельности Комиссии по противодействию коррупции, а также механизмы предотвращения и урегулирования конфликта интересов, в том числе в сфере закупок.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1.3. 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понятия, используемые в Положении:</w:t>
      </w:r>
    </w:p>
    <w:p w:rsidR="00244498" w:rsidRPr="00244498" w:rsidRDefault="00244498" w:rsidP="002444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Коррупция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 .</w:t>
      </w:r>
    </w:p>
    <w:p w:rsidR="00244498" w:rsidRPr="00244498" w:rsidRDefault="00244498" w:rsidP="002444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Противодействие коррупции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деятельность субъектов антикоррупционной политики по предупреждению коррупции, выявлению и пресечению коррупционных правонарушений, минимизации их последствий.</w:t>
      </w:r>
    </w:p>
    <w:p w:rsidR="00244498" w:rsidRPr="00244498" w:rsidRDefault="00244498" w:rsidP="002444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Конфликт интересов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ситуация, при которой личная заинтересованность (прямая или косвенная) работника школы влияет или может повлиять на надлежащее исполнение им должностных обязанностей .</w:t>
      </w:r>
    </w:p>
    <w:p w:rsidR="00244498" w:rsidRPr="00244498" w:rsidRDefault="00244498" w:rsidP="002444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Личная заинтересованность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возможность получения доходов или иных преимуществ работником школы и (или) связанными с ним лицами.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1.4. 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Принципы противодействия коррупции:</w:t>
      </w:r>
    </w:p>
    <w:p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законность;</w:t>
      </w:r>
    </w:p>
    <w:p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публичность и открытость деятельности школы;</w:t>
      </w:r>
    </w:p>
    <w:p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неотвратимость ответственности за совершение коррупционных правонарушений;</w:t>
      </w:r>
    </w:p>
    <w:p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приоритетное применение мер по предупреждению коррупции.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Основные меры по профилактике коррупции в школе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целях предупреждения коррупции в МБОУ «Альдермышская СОШ» реализуются следующие меры: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4243"/>
        <w:gridCol w:w="2429"/>
        <w:gridCol w:w="2551"/>
      </w:tblGrid>
      <w:tr w:rsidR="00244498" w:rsidRPr="00244498" w:rsidTr="0024449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 по профилактике коррупции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(август)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Комиссия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официальном сайте школы информации о деятельности учреждения, локальных актов, плана по противодействию коррупции, отчета о результатах самообследования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личного приема граждан директором школы и «прямых телефонных линий» для сообщения о фактах вымогательства и взяточничества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уточнение должностных обязанностей работников, чья деятельность подвержена коррупционным рискам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(август-сентябрь)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за целевым использованием бюджетных средств и средств, привлеченных из внебюджетных источников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Комиссия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соблюдения порядка приема, перевода и отчисления обучающихся, набора в первые 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периоды набора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за получением, учетом, хранением и выдачей документов государственного образца об образовании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секретарь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Недопущение фактов неправомерного взимания денежных средств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родителей (законных представителей)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антикоррупционного образования и воспитания (классные часы, родительские собрания, педагогические советы)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открытых дверей для ознакомления родителей с условиями поступления и обучения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ВР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представителей родительской общественности в составы наградных, конкурсных и иных комиссий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среди родителей об удовлетворенности качеством образовательных услуг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(март-апрель)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педагог-психолог </w:t>
            </w:r>
          </w:p>
        </w:tc>
      </w:tr>
    </w:tbl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Комиссия по противодействию коррупции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Общие положения о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3.1.1. Комиссия по противодействию коррупции (далее – Комиссия) является постоянно действующим коллегиальным совещательным органом, созданным для реализации антикоррупционной политики в школе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3.1.2. Комиссия в своей деятельности руководствуется законодательством РФ, Уставом школы, настоящим Положением и иными локальными актами.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Основные задачи Комиссии</w:t>
      </w:r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Участие в разработке и реализации приоритетных направлений антикоррупционной политики школы .</w:t>
      </w:r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Координация деятельности структурных подразделений и работников по устранению причин и условий, способствующих коррупции .</w:t>
      </w:r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Выработка рекомендаций по предотвращению и профилактике коррупционных правонарушений .</w:t>
      </w:r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Обеспечение защиты прав и законных интересов участников образовательных отношений от коррупционных проявлений .</w:t>
      </w:r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Содействие реализации прав граждан на доступ к информации о деятельности школы.</w:t>
      </w:r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Взаимодействие с правоохранительными органами по вопросам противодействия коррупции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Функции Комиссии</w:t>
      </w:r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Проведение экспертизы локальных нормативных актов школы на наличие коррупциогенных факторов .</w:t>
      </w:r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Рассмотрение обращений участников образовательных отношений, содержащих сведения о коррупции .</w:t>
      </w:r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Осуществление мониторинга изменений антикоррупционного законодательства .</w:t>
      </w:r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Подготовка предложений по совершенствованию методической и организационной работы по противодействию коррупции .</w:t>
      </w:r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Заслушивание отчетов должностных лиц о реализации мер по предупреждению коррупции.</w:t>
      </w:r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Взаимодействие с общественностью и СМИ в целях формирования нетерпимого отношения к коррупции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Права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Комиссия имеет право:</w:t>
      </w:r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Запрашивать и получать в установленном порядке от работников школы необходимые материалы и информацию по вопросам, входящим в ее компетенцию .</w:t>
      </w:r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Приглашать на свои заседания работников школы, родителей (законных представителей), представителей учредителя и общественности .</w:t>
      </w:r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Создавать рабочие группы для изучения отдельных вопросов и подготовки проектов решений .</w:t>
      </w:r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Вносить предложения директору школы о привлечении к дисциплинарной ответственности работников, допустивших нарушение антикоррупционного законодательства .</w:t>
      </w:r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иные полномочия, предусмотренные законодательством и локальными актами.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3.5. Порядок формирования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3.5.1. Комиссия формируется на период учебного года. Состав Комиссии утверждается приказом директора школы не позднее 1 сентября текущего учебного года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3.5.2. В состав Комиссии входят: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председатель Комиссии (как правило, директор школы);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заместитель председателя Комиссии;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секретарь Комиссии;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члены Комиссии.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3.5.3. В состав Комиссии включаются: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представители администрации школы (заместители директора);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представители педагогических работников (не менее 2 человек);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представитель профсоюзного комитета;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представитель родительской общественности (по согласованию)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3.5.4. Количественный состав Комиссии должен быть не менее 5 человек. Состав Комиссии может пересматриваться в течение учебного года при необходимости.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3.6. Порядок деятельности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3.6.1. Заседания Комиссии проводятся по мере необходимости, но не реже одного раза в квартал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3.6.2. Заседание Комиссии считается правомочным, если на нем присутствует не менее двух третей от общего числа ее членов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3.6.3. Дата, время, место проведения заседания и вопросы повестки дня определяются председателем Комиссии и секретарем.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3.6.4. Решения Комиссии принимаются открытым голосованием простым большинством голосов присутствующих членов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3.6.5. При равенстве голосов голос председателя Комиссии является решающим.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3.6.6. Решения Комиссии носят рекомендательный характер и оформляются протоколом, который подписывается председателем и секретарем Комиссии.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3.6.7. Реализация решений Комиссии осуществляется путем издания соответствующих приказов и распоряжений директора школы.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3.7. Права и обязанности председателя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 имеет право: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определять основные направления деятельности Комиссии;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созывать заседания Комиссии и определять повестку дня;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председательствовать на заседаниях Комиссии;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давать поручения членам Комиссии и создавать рабочие группы;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подписывать протоколы заседаний и иные документы Комиссии;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приглашать на заседания Комиссии экспертов и иных лиц.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 обязан: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обеспечивать соблюдение законодательства при работе Комиссии;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общее руководство деятельностью Комиссии;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контролировать исполнение решений Комиссии;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нести ответственность за надлежащее выполнение Комиссией возложенных на нее задач.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3.8. Права и обязанности членов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 имеют право: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знакомиться с документами и материалами по рассматриваемым вопросам;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выступать на заседаниях Комиссии, вносить предложения и замечания по повестке дня;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участвовать в голосовании;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излагать особое мнение в письменной форме, которое приобщается к протоколу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 обязаны:</w:t>
      </w:r>
    </w:p>
    <w:p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заседаниях Комиссии (отсутствие возможно только по уважительной причине);</w:t>
      </w:r>
    </w:p>
    <w:p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исполнять поручения председателя Комиссии;</w:t>
      </w:r>
    </w:p>
    <w:p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конфиденциальность при рассмотрении вопросов, содержащих персональные данные или иную охраняемую законом тайну.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3.9. Права и обязанности секретаря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 имеет право:</w:t>
      </w:r>
    </w:p>
    <w:p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получать от работников школы необходимые документы и сведения для работы Комиссии;</w:t>
      </w:r>
    </w:p>
    <w:p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направлять членам Комиссии материалы и уведомления о заседаниях;</w:t>
      </w:r>
    </w:p>
    <w:p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заседаниях Комиссии с правом совещательного голоса.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 обязан: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организационно-техническое обеспечение работы Комиссии;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уведомлять членов Комиссии о дате, времени, месте проведения заседания и повестке дня;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оформлять протоколы заседаний Комиссии;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вести делопроизводство Комиссии и обеспечивать сохранность документов.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Предотвращение и урегулирование конфликта интересов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Общие положения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4.1.1. Конфликт интересов – ситуация, при которой личная заинтересованность работника школы влияет или может повлиять на объективное исполнение им должностных обязанностей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4.1.2. Каждый работник школы обязан принимать меры по недопущению любой возможности возникновения конфликта интересов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Действия работников при возникновении конфликта интересов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возникновении конфликта интересов работник школы обязан:</w:t>
      </w:r>
    </w:p>
    <w:p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Незамедлительно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течение одного рабочего дня) в письменной форме уведомить директора школы и председателя Комиссии о возникшем конфликте интересов или о возможности его возникновения.</w:t>
      </w:r>
    </w:p>
    <w:p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Временно (до принятия решения) отстраниться от принятия решений по вопросам, в которых имеется личная заинтересованность.</w:t>
      </w:r>
    </w:p>
    <w:p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Предоставить Комиссии все необходимые пояснения и документы по существу конфликта интересов.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Порядок рассмотрения конфликта интересов</w:t>
      </w:r>
    </w:p>
    <w:p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Полученная информация о конфликте интересов рассматривается Комиссией не позднее 7 рабочих дней со дня получения уведомления.</w:t>
      </w:r>
    </w:p>
    <w:p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итогам рассмотрения Комиссия принимает одно из следующих решений:</w:t>
      </w:r>
    </w:p>
    <w:p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признать, что конфликт интересов отсутствует;</w:t>
      </w:r>
    </w:p>
    <w:p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признать, что конфликт интересов имеет место и требует урегулирования;</w:t>
      </w:r>
    </w:p>
    <w:p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рекомендовать директору школы применить меры дисциплинарного воздействия.</w:t>
      </w:r>
    </w:p>
    <w:p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 случае признания конфликта интересов директор школы принимает меры по его урегулированию, вплоть до отстранения работника от выполнения соответствующих обязанностей или перевода на иную должность.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 Особенности предотвращения конфликта интересов в сфере закупок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сфере осуществления закупок товаров, работ, услуг для нужд школы действуют специальные правила предотвращения конфликта интересов, установленные законодательством РФ.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4.4.1. Лица, обязанные принимать меры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школы, контрактный управляющий (при наличии), работники контрактной службы, а также члены комиссии по осуществлению закупок (конкурсной, аукционной, котировочной) обязаны принимать меры по предотвращению и урегулированию конфликта интересов при проведении закупок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4.4.2. Лица, которые не могут быть членами закупочной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Членами закупочной комисс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ии не могут быть следующие лица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физические лица, имеющие личную заинтересованность в результатах закупки;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которые являются участниками (акционерами, учредителями) организаций, подавших заявки на участие в закупке;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состоящие в близком родстве или свойстве с участниками закупки или их представителями;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привлеченные в качестве экспертов к проведению экспертной оценки документации о закупке.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4.4.3. Порядок действий при возникновении конфликта интересов в закупках</w:t>
      </w:r>
    </w:p>
    <w:p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 закупочной комиссии, контрактный управляющий или иное должностное лицо, участвующее в закупке,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обязан незамедлительно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течение одного рабочего дня) сообщить директору школы в письменной форме о возникновении обстоятельств, препятствующих его участию в закупке .</w:t>
      </w:r>
    </w:p>
    <w:p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школы при подтверждении таких обстоятельств обязан:</w:t>
      </w:r>
    </w:p>
    <w:p w:rsidR="00244498" w:rsidRPr="00244498" w:rsidRDefault="00244498" w:rsidP="00244498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незамедлительно заменить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указанное лицо другим физическим лицом, соответствующим установленным требованиям ;</w:t>
      </w:r>
    </w:p>
    <w:p w:rsidR="00244498" w:rsidRPr="00244498" w:rsidRDefault="00244498" w:rsidP="00244498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принять меры по недопущению участия такого лица в дальнейших закупочных процедурах.</w:t>
      </w:r>
    </w:p>
    <w:p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Закупочная комиссия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вправе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осуществлять определение поставщика (подрядчика, исполнителя) при наличии в ее составе лиц, в отношении которых выявлен конфликт интересов.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4.4.4. Информационный обмен для выявления конфликта интересов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выявления конфликта интересов при осуществлении закупок организуется обмен информацией между работниками, осуществляющими закупки, и Комиссией по противодействию коррупции :</w:t>
      </w:r>
    </w:p>
    <w:p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Работники, участвующие в закупках, предоставляют Комиссии: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об участниках закупок (наименование, ИНН, учредители);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поставщиках (подрядчиках, исполнителях), с которыми заключены контракты;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сведения о субподрядчиках и соисполнителях.</w:t>
      </w:r>
    </w:p>
    <w:p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Комиссия проводит перекрестную проверку представленных сведений на предмет наличия возможных связей с работниками школы (родство, свойство, участие в коммерческих организациях).</w:t>
      </w:r>
    </w:p>
    <w:p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выявлении конфликта интересов Комиссия: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информирует директора школы;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рекомендует отстранить соответствующего работника от участия в закупке;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случае необходимости – рекомендует отказаться от заключения контракта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4.4.5. Требования к контрактному управляющему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Контрактный управляющий (работник, ответственный за осуществление закупок) обязан:</w:t>
      </w:r>
    </w:p>
    <w:p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иметь квалификацию в сфере закупок;</w:t>
      </w:r>
    </w:p>
    <w:p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проходить повышение квалификации не реже одного раза в три года;</w:t>
      </w:r>
    </w:p>
    <w:p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ограничения, установленные законодательством о противодействии коррупции.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4.4.6. Ответственность за нарушение антикоррупционных требований в закупках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Нарушение требований по предотвращению конфликта интересов при осуществлении закупок влечет:</w:t>
      </w:r>
    </w:p>
    <w:p w:rsidR="00244498" w:rsidRPr="00244498" w:rsidRDefault="00244498" w:rsidP="0024449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работников школы – дисциплинарную ответственность вплоть до увольнения;</w:t>
      </w:r>
    </w:p>
    <w:p w:rsidR="00244498" w:rsidRPr="00244498" w:rsidRDefault="00244498" w:rsidP="0024449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юридического лица (школы) – административную ответственность в соответствии с КоАП РФ.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Ответственность за нарушение антикоррупционного законодательства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5.1. Работники школы за совершение коррупционных правонарушений несут дисциплинарную, административную, гражданско-правовую или уголовную ответственность в соответствии с законодательством РФ.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5.2. Директор школы несет персональную ответственность за организацию работы по противодействию коррупции в школе.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5.3. Лица, виновные в непринятии мер по предотвращению конфликта интересов или в сокрытии фактов его возникновения, привлекаются к ответственности в установленном порядке.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5.4. Действия (бездействие) должностных лиц школы, связанные с нарушением антикоррупционного законодательства, могут быть обжалованы в установленном порядке.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Заключительные положения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 Настоящее Положение вступает в силу с момента его утверждения директором школы.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6.2. Изменения и дополнения в Положение вносятся приказом директора школы на основании решения Комиссии.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6.3. Положение подлежит размещению на официальном сайте школы в разделе «Противодействие коррупции».</w:t>
      </w:r>
    </w:p>
    <w:p w:rsidR="002B1417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6.4. Все работники школы должны быть ознакомлены с настоящим Положением под подпись при приеме на работу. Повторное ознакомление проводится при внесении изменений.</w:t>
      </w:r>
    </w:p>
    <w:sectPr w:rsidR="002B1417" w:rsidRPr="00244498" w:rsidSect="00244498">
      <w:type w:val="continuous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181"/>
    <w:multiLevelType w:val="multilevel"/>
    <w:tmpl w:val="D754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02768"/>
    <w:multiLevelType w:val="multilevel"/>
    <w:tmpl w:val="FBB4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232D40"/>
    <w:multiLevelType w:val="multilevel"/>
    <w:tmpl w:val="422C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65578"/>
    <w:multiLevelType w:val="multilevel"/>
    <w:tmpl w:val="3884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D5697"/>
    <w:multiLevelType w:val="multilevel"/>
    <w:tmpl w:val="524C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04520"/>
    <w:multiLevelType w:val="multilevel"/>
    <w:tmpl w:val="2C58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0E75A9"/>
    <w:multiLevelType w:val="multilevel"/>
    <w:tmpl w:val="3E0C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A0C42"/>
    <w:multiLevelType w:val="multilevel"/>
    <w:tmpl w:val="FE20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AE234F"/>
    <w:multiLevelType w:val="multilevel"/>
    <w:tmpl w:val="8B9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47088"/>
    <w:multiLevelType w:val="multilevel"/>
    <w:tmpl w:val="B1EC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0A002D"/>
    <w:multiLevelType w:val="multilevel"/>
    <w:tmpl w:val="D040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01F5E"/>
    <w:multiLevelType w:val="multilevel"/>
    <w:tmpl w:val="203A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E841E9"/>
    <w:multiLevelType w:val="multilevel"/>
    <w:tmpl w:val="87CC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A96C9D"/>
    <w:multiLevelType w:val="multilevel"/>
    <w:tmpl w:val="256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F270FB"/>
    <w:multiLevelType w:val="multilevel"/>
    <w:tmpl w:val="4E90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1D57FD"/>
    <w:multiLevelType w:val="multilevel"/>
    <w:tmpl w:val="AF2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AB1095"/>
    <w:multiLevelType w:val="multilevel"/>
    <w:tmpl w:val="9F586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12695A"/>
    <w:multiLevelType w:val="multilevel"/>
    <w:tmpl w:val="F91C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EC0DC1"/>
    <w:multiLevelType w:val="multilevel"/>
    <w:tmpl w:val="8A28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343609"/>
    <w:multiLevelType w:val="multilevel"/>
    <w:tmpl w:val="7F30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3"/>
  </w:num>
  <w:num w:numId="5">
    <w:abstractNumId w:val="13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15"/>
  </w:num>
  <w:num w:numId="11">
    <w:abstractNumId w:val="6"/>
  </w:num>
  <w:num w:numId="12">
    <w:abstractNumId w:val="2"/>
  </w:num>
  <w:num w:numId="13">
    <w:abstractNumId w:val="11"/>
  </w:num>
  <w:num w:numId="14">
    <w:abstractNumId w:val="19"/>
  </w:num>
  <w:num w:numId="15">
    <w:abstractNumId w:val="18"/>
  </w:num>
  <w:num w:numId="16">
    <w:abstractNumId w:val="14"/>
  </w:num>
  <w:num w:numId="17">
    <w:abstractNumId w:val="1"/>
  </w:num>
  <w:num w:numId="18">
    <w:abstractNumId w:val="16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C4"/>
    <w:rsid w:val="00125BEC"/>
    <w:rsid w:val="001B2AFD"/>
    <w:rsid w:val="00244498"/>
    <w:rsid w:val="002B1417"/>
    <w:rsid w:val="0039229D"/>
    <w:rsid w:val="003D553E"/>
    <w:rsid w:val="006441C4"/>
    <w:rsid w:val="00A8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E3A67-B29B-4143-8CC3-F5C0A12F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7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user</cp:lastModifiedBy>
  <cp:revision>11</cp:revision>
  <cp:lastPrinted>2026-06-17T04:57:00Z</cp:lastPrinted>
  <dcterms:created xsi:type="dcterms:W3CDTF">2026-06-15T13:58:00Z</dcterms:created>
  <dcterms:modified xsi:type="dcterms:W3CDTF">2026-06-28T06:14:00Z</dcterms:modified>
</cp:coreProperties>
</file>